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更   正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资中县</w:t>
      </w:r>
      <w:bookmarkStart w:id="0" w:name="EBe453585ebe0b4e4280c3355aed48d9b2"/>
      <w:r>
        <w:rPr>
          <w:rFonts w:hint="eastAsia"/>
          <w:sz w:val="28"/>
          <w:szCs w:val="28"/>
          <w:lang w:val="en-US" w:eastAsia="zh-CN"/>
        </w:rPr>
        <w:t>中医医院保洁物业服务</w:t>
      </w:r>
      <w:bookmarkEnd w:id="0"/>
      <w:r>
        <w:rPr>
          <w:rFonts w:hint="eastAsia"/>
          <w:sz w:val="28"/>
          <w:szCs w:val="28"/>
          <w:lang w:val="en-US" w:eastAsia="zh-CN"/>
        </w:rPr>
        <w:t>采购项目招标文件：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bookmarkStart w:id="1" w:name="_Toc107323322"/>
      <w:r>
        <w:rPr>
          <w:rFonts w:hint="eastAsia"/>
          <w:sz w:val="28"/>
          <w:szCs w:val="28"/>
          <w:lang w:val="en-US" w:eastAsia="zh-CN"/>
        </w:rPr>
        <w:t>第六章评审办法</w:t>
      </w:r>
      <w:bookmarkEnd w:id="1"/>
      <w:r>
        <w:rPr>
          <w:rFonts w:hint="eastAsia"/>
          <w:sz w:val="28"/>
          <w:szCs w:val="28"/>
          <w:lang w:val="en-US" w:eastAsia="zh-CN"/>
        </w:rPr>
        <w:t>、综合评分明细表（94页）：</w:t>
      </w:r>
    </w:p>
    <w:p>
      <w:pPr>
        <w:pStyle w:val="7"/>
        <w:numPr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  <w:r>
        <w:rPr>
          <w:rFonts w:hint="eastAsia" w:cs="仿宋"/>
          <w:sz w:val="28"/>
          <w:szCs w:val="28"/>
          <w:lang w:val="en-US" w:eastAsia="zh-CN"/>
        </w:rPr>
        <w:t>原文：</w:t>
      </w:r>
    </w:p>
    <w:tbl>
      <w:tblPr>
        <w:tblStyle w:val="5"/>
        <w:tblW w:w="5000" w:type="pct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57"/>
        <w:gridCol w:w="734"/>
        <w:gridCol w:w="723"/>
        <w:gridCol w:w="674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项目服务需求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38.00分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供应商完全响应采购文件要求： 其中带“★”号参数共4项，每有一项完全满足采购文件要求的得3分，共计12分； 一般参数共26项，每有一项完全满足采购文件要求的得1分，共计26分。</w:t>
            </w:r>
          </w:p>
        </w:tc>
      </w:tr>
    </w:tbl>
    <w:p>
      <w:pPr>
        <w:pStyle w:val="7"/>
        <w:numPr>
          <w:numId w:val="0"/>
        </w:numPr>
        <w:adjustRightInd w:val="0"/>
        <w:snapToGrid w:val="0"/>
        <w:spacing w:line="560" w:lineRule="exact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adjustRightInd w:val="0"/>
        <w:snapToGrid w:val="0"/>
        <w:spacing w:line="560" w:lineRule="exact"/>
        <w:ind w:firstLine="560"/>
        <w:rPr>
          <w:rFonts w:hint="eastAsia"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更正为：</w:t>
      </w:r>
    </w:p>
    <w:tbl>
      <w:tblPr>
        <w:tblStyle w:val="5"/>
        <w:tblW w:w="5000" w:type="pct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57"/>
        <w:gridCol w:w="734"/>
        <w:gridCol w:w="723"/>
        <w:gridCol w:w="674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项目服务需求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38.00分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color w:val="000000"/>
              </w:rPr>
              <w:t>供应商完全响应采购文件要求： 其中带“★”号参数共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color w:val="000000"/>
              </w:rPr>
              <w:t>项，每有一项完全满足采购文件要求的得</w:t>
            </w:r>
            <w:r>
              <w:rPr>
                <w:rFonts w:hint="eastAsia"/>
                <w:color w:val="000000"/>
                <w:lang w:val="en-US" w:eastAsia="zh-CN"/>
              </w:rPr>
              <w:t>4</w:t>
            </w:r>
            <w:r>
              <w:rPr>
                <w:color w:val="000000"/>
              </w:rPr>
              <w:t>分，共计12分； 一般参数共26项，每有一项完全满足采购文件要求的得1分，共计26分。</w:t>
            </w:r>
          </w:p>
        </w:tc>
      </w:tr>
    </w:tbl>
    <w:p>
      <w:pPr>
        <w:pStyle w:val="7"/>
        <w:adjustRightInd w:val="0"/>
        <w:snapToGrid w:val="0"/>
        <w:spacing w:line="560" w:lineRule="exact"/>
        <w:ind w:firstLine="56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jc w:val="right"/>
        <w:rPr>
          <w:rFonts w:hint="eastAsia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资中县政府采购中心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jc w:val="right"/>
        <w:rPr>
          <w:rFonts w:hint="default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2022.7.4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OWMzNWU1YjcwYjQ2MDVjZTNmMzM2MjA2MDczOGEifQ=="/>
  </w:docVars>
  <w:rsids>
    <w:rsidRoot w:val="38E43729"/>
    <w:rsid w:val="38E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400" w:lineRule="exact"/>
      <w:jc w:val="center"/>
      <w:outlineLvl w:val="0"/>
    </w:pPr>
    <w:rPr>
      <w:rFonts w:ascii="黑体" w:hAnsi="黑体" w:eastAsia="黑体"/>
      <w:b/>
      <w:bCs/>
      <w:kern w:val="44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widowControl w:val="0"/>
      <w:spacing w:after="120"/>
      <w:jc w:val="both"/>
    </w:pPr>
    <w:rPr>
      <w:rFonts w:ascii="等线" w:hAnsi="等线" w:eastAsia="等线"/>
      <w:kern w:val="2"/>
      <w:sz w:val="21"/>
    </w:rPr>
  </w:style>
  <w:style w:type="paragraph" w:styleId="4">
    <w:name w:val="Body Text First Indent"/>
    <w:basedOn w:val="3"/>
    <w:qFormat/>
    <w:uiPriority w:val="99"/>
    <w:pPr>
      <w:autoSpaceDE w:val="0"/>
      <w:autoSpaceDN w:val="0"/>
      <w:ind w:firstLine="420" w:firstLineChars="100"/>
      <w:jc w:val="left"/>
    </w:pPr>
    <w:rPr>
      <w:rFonts w:ascii="Times New Roman" w:hAnsi="Times New Roman" w:eastAsia="仿宋" w:cs="Times New Roman"/>
      <w:kern w:val="0"/>
      <w:sz w:val="22"/>
      <w:szCs w:val="21"/>
    </w:rPr>
  </w:style>
  <w:style w:type="paragraph" w:customStyle="1" w:styleId="7">
    <w:name w:val="正文首行缩进两字符"/>
    <w:basedOn w:val="1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等线" w:hAnsi="等线" w:eastAsia="等线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2022-07-04T02:09:00Z</dcterms:created>
  <dc:creator>邱</dc:creator>
  <cp:lastModifiedBy>邱</cp:lastModifiedBy>
  <dcterms:modified xsi:type="dcterms:W3CDTF">2022-07-04T02:12:18Z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653067A83F6D451BB6FA0D70BB57F879</vt:lpwstr>
  </property>
</Properties>
</file>